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ело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787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1"/>
        <w:gridCol w:w="476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Лобановской Валерии Владимировны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Лобановская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месту </w:t>
      </w:r>
      <w:r>
        <w:rPr>
          <w:rFonts w:ascii="Times New Roman" w:eastAsia="Times New Roman" w:hAnsi="Times New Roman" w:cs="Times New Roman"/>
          <w:sz w:val="26"/>
          <w:szCs w:val="26"/>
        </w:rPr>
        <w:t>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Энгельса</w:t>
      </w:r>
      <w:r>
        <w:rPr>
          <w:rFonts w:ascii="Times New Roman" w:eastAsia="Times New Roman" w:hAnsi="Times New Roman" w:cs="Times New Roman"/>
          <w:sz w:val="26"/>
          <w:szCs w:val="26"/>
        </w:rPr>
        <w:t>, д.3, кв.185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18810586250114011758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14.01.2025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ч.2 ст.12.9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Лобановская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  <w:sz w:val="26"/>
          <w:szCs w:val="26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Лобановской В.В.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ЦАФАП в ОДД ГИБДД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Свердловской </w:t>
      </w:r>
      <w:r>
        <w:rPr>
          <w:rFonts w:ascii="Times New Roman" w:eastAsia="Times New Roman" w:hAnsi="Times New Roman" w:cs="Times New Roman"/>
          <w:sz w:val="26"/>
          <w:szCs w:val="26"/>
        </w:rPr>
        <w:t>области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Лобановской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18810586250114011758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ч.2 ст.12.9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750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18810586250114011758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14.01.2025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26.03.2025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Вместе с тем, штраф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Лобановской В.В.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188108862509200</w:t>
      </w:r>
      <w:r>
        <w:rPr>
          <w:rFonts w:ascii="Times New Roman" w:eastAsia="Times New Roman" w:hAnsi="Times New Roman" w:cs="Times New Roman"/>
          <w:sz w:val="26"/>
          <w:szCs w:val="26"/>
        </w:rPr>
        <w:t>41133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30.05.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18810586250114011758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14.01.2025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карточки учета транспортного средства, выпиской из ГИС ГМП, согласно которой штраф по постановлению оплачен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состоянию на 30.05.2025 не оплачен.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Лобановской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Лобановской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Лобановскую Валерию Владимировну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  <w:sz w:val="26"/>
          <w:szCs w:val="26"/>
        </w:rPr>
        <w:t>т.20.25 КоАП РФ,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007162163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  <w:sz w:val="26"/>
          <w:szCs w:val="26"/>
        </w:rPr>
        <w:t>КБК 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0412365400725007872520184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  <w:sz w:val="26"/>
          <w:szCs w:val="26"/>
        </w:rPr>
        <w:t>рового судью,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